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34657" w14:textId="53B432CC" w:rsidR="00D71C78" w:rsidRDefault="00001E95" w:rsidP="00001E95">
      <w:pPr>
        <w:spacing w:after="400"/>
      </w:pPr>
      <w:r>
        <w:rPr>
          <w:b/>
          <w:bCs/>
          <w:color w:val="1B5E20"/>
          <w:sz w:val="24"/>
          <w:szCs w:val="24"/>
        </w:rPr>
        <w:t>Demostración del Cálculo de la Demanda Estimada de las UPAs</w:t>
      </w:r>
    </w:p>
    <w:p w14:paraId="7B8E36C4" w14:textId="0B551E36" w:rsidR="00D71C78" w:rsidRDefault="00001E95">
      <w:pPr>
        <w:spacing w:before="80" w:after="80"/>
        <w:jc w:val="both"/>
      </w:pPr>
      <w:r>
        <w:rPr>
          <w:color w:val="000000"/>
        </w:rPr>
        <w:t xml:space="preserve">La demanda estimada que se presenta en la Tabla 7 del libro fue calculada en cuatro pasos: (1) promedio ponderado del volumen de compra de abono sólido, (2) promedio ponderado del volumen de compra de abono líquido, (3) frecuencia promedio de compra, y (4) aplicación de un porcentaje de penetración de mercado sobre la demanda total del departamento de Arauca. A </w:t>
      </w:r>
      <w:r w:rsidR="00F26069">
        <w:rPr>
          <w:color w:val="000000"/>
        </w:rPr>
        <w:t>continuación,</w:t>
      </w:r>
      <w:r>
        <w:rPr>
          <w:color w:val="000000"/>
        </w:rPr>
        <w:t xml:space="preserve"> se detalla cada paso.</w:t>
      </w:r>
    </w:p>
    <w:p w14:paraId="19D80221" w14:textId="77777777" w:rsidR="00D71C78" w:rsidRDefault="00D71C78">
      <w:pPr>
        <w:spacing w:before="80" w:after="80"/>
      </w:pPr>
    </w:p>
    <w:p w14:paraId="71307CAB" w14:textId="77777777" w:rsidR="00001E95" w:rsidRDefault="00001E95">
      <w:pPr>
        <w:pStyle w:val="Ttulo1"/>
      </w:pPr>
      <w:r>
        <w:t xml:space="preserve">Paso 1 </w:t>
      </w:r>
    </w:p>
    <w:p w14:paraId="0ED676B2" w14:textId="6C2B9099" w:rsidR="00D71C78" w:rsidRDefault="00001E95">
      <w:pPr>
        <w:pStyle w:val="Ttulo1"/>
      </w:pPr>
      <w:r>
        <w:t>Promedio ponderado de consumo de abono sólido (Figura 6)</w:t>
      </w:r>
    </w:p>
    <w:p w14:paraId="549441CF" w14:textId="77777777" w:rsidR="00D71C78" w:rsidRDefault="00001E95">
      <w:pPr>
        <w:spacing w:before="80" w:after="80"/>
        <w:jc w:val="both"/>
      </w:pPr>
      <w:r>
        <w:rPr>
          <w:color w:val="000000"/>
        </w:rPr>
        <w:t xml:space="preserve">Los encuestados respondieron en rangos de volumen. Se tomó el punto medio de cada intervalo y se calculó el promedio ponderado según la proporción de </w:t>
      </w:r>
      <w:proofErr w:type="spellStart"/>
      <w:r>
        <w:rPr>
          <w:color w:val="000000"/>
        </w:rPr>
        <w:t>UPAs</w:t>
      </w:r>
      <w:proofErr w:type="spellEnd"/>
      <w:r>
        <w:rPr>
          <w:color w:val="000000"/>
        </w:rPr>
        <w:t xml:space="preserve"> que eligió cada rango:</w:t>
      </w:r>
    </w:p>
    <w:p w14:paraId="56AD9669" w14:textId="77777777" w:rsidR="00D71C78" w:rsidRDefault="00D71C78">
      <w:pPr>
        <w:spacing w:before="80" w:after="80"/>
      </w:pPr>
    </w:p>
    <w:p w14:paraId="5C702FC8" w14:textId="77777777" w:rsidR="00D71C78" w:rsidRDefault="00001E95">
      <w:pPr>
        <w:spacing w:before="120" w:after="120"/>
        <w:jc w:val="center"/>
      </w:pPr>
      <w:r>
        <w:rPr>
          <w:b/>
          <w:bCs/>
          <w:i/>
          <w:iCs/>
          <w:color w:val="1B5E20"/>
          <w:sz w:val="22"/>
          <w:szCs w:val="22"/>
        </w:rPr>
        <w:t>Promedio = Σ (Punto medio × Proporción)</w:t>
      </w:r>
    </w:p>
    <w:p w14:paraId="56E5EC3D" w14:textId="77777777" w:rsidR="00D71C78" w:rsidRDefault="00D71C78">
      <w:pPr>
        <w:spacing w:before="8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1600"/>
        <w:gridCol w:w="1600"/>
        <w:gridCol w:w="1600"/>
        <w:gridCol w:w="2360"/>
      </w:tblGrid>
      <w:tr w:rsidR="00D71C78" w14:paraId="27042F8D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A4BF2B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Intervalo (kg)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46BAC0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Punto medio (kg)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772154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 xml:space="preserve">% </w:t>
            </w:r>
            <w:proofErr w:type="spellStart"/>
            <w:r>
              <w:rPr>
                <w:b/>
                <w:bCs/>
                <w:color w:val="FFFFFF"/>
              </w:rPr>
              <w:t>UPAs</w:t>
            </w:r>
            <w:proofErr w:type="spellEnd"/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467B97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Proporción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003528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Aporte al promedio</w:t>
            </w:r>
          </w:p>
        </w:tc>
      </w:tr>
      <w:tr w:rsidR="00D71C78" w14:paraId="0232C01E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A0FCE7" w14:textId="77777777" w:rsidR="00D71C78" w:rsidRDefault="00001E95">
            <w:pPr>
              <w:jc w:val="center"/>
            </w:pPr>
            <w:r>
              <w:rPr>
                <w:color w:val="000000"/>
              </w:rPr>
              <w:t>200 – 400 kg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130B1A" w14:textId="77777777" w:rsidR="00D71C78" w:rsidRDefault="00001E95">
            <w:pPr>
              <w:jc w:val="center"/>
            </w:pPr>
            <w:r>
              <w:rPr>
                <w:color w:val="000000"/>
              </w:rPr>
              <w:t>300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9DAE79" w14:textId="77777777" w:rsidR="00D71C78" w:rsidRDefault="00001E95">
            <w:pPr>
              <w:jc w:val="center"/>
            </w:pPr>
            <w:r>
              <w:rPr>
                <w:color w:val="000000"/>
              </w:rPr>
              <w:t>10,5%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3B437C" w14:textId="77777777" w:rsidR="00D71C78" w:rsidRDefault="00001E95">
            <w:pPr>
              <w:jc w:val="center"/>
            </w:pPr>
            <w:r>
              <w:rPr>
                <w:color w:val="000000"/>
              </w:rPr>
              <w:t>0,105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989257" w14:textId="77777777" w:rsidR="00D71C78" w:rsidRDefault="00001E95">
            <w:pPr>
              <w:jc w:val="center"/>
            </w:pPr>
            <w:r>
              <w:rPr>
                <w:color w:val="000000"/>
              </w:rPr>
              <w:t>31,5</w:t>
            </w:r>
          </w:p>
        </w:tc>
      </w:tr>
      <w:tr w:rsidR="00D71C78" w14:paraId="7E028324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00EE53" w14:textId="77777777" w:rsidR="00D71C78" w:rsidRDefault="00001E95">
            <w:pPr>
              <w:jc w:val="center"/>
            </w:pPr>
            <w:r>
              <w:rPr>
                <w:color w:val="000000"/>
              </w:rPr>
              <w:t>400 – 600 kg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C3E588" w14:textId="77777777" w:rsidR="00D71C78" w:rsidRDefault="00001E95">
            <w:pPr>
              <w:jc w:val="center"/>
            </w:pPr>
            <w:r>
              <w:rPr>
                <w:color w:val="000000"/>
              </w:rPr>
              <w:t>500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497B3B" w14:textId="77777777" w:rsidR="00D71C78" w:rsidRDefault="00001E95">
            <w:pPr>
              <w:jc w:val="center"/>
            </w:pPr>
            <w:r>
              <w:rPr>
                <w:color w:val="000000"/>
              </w:rPr>
              <w:t>10,5%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0964C4" w14:textId="77777777" w:rsidR="00D71C78" w:rsidRDefault="00001E95">
            <w:pPr>
              <w:jc w:val="center"/>
            </w:pPr>
            <w:r>
              <w:rPr>
                <w:color w:val="000000"/>
              </w:rPr>
              <w:t>0,105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6BA76B" w14:textId="77777777" w:rsidR="00D71C78" w:rsidRDefault="00001E95">
            <w:pPr>
              <w:jc w:val="center"/>
            </w:pPr>
            <w:r>
              <w:rPr>
                <w:color w:val="000000"/>
              </w:rPr>
              <w:t>52,5</w:t>
            </w:r>
          </w:p>
        </w:tc>
      </w:tr>
      <w:tr w:rsidR="00D71C78" w14:paraId="70F7C0C2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6E0306" w14:textId="77777777" w:rsidR="00D71C78" w:rsidRDefault="00001E95">
            <w:pPr>
              <w:jc w:val="center"/>
            </w:pPr>
            <w:r>
              <w:rPr>
                <w:color w:val="000000"/>
              </w:rPr>
              <w:t>600 – 800 kg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76DC44" w14:textId="77777777" w:rsidR="00D71C78" w:rsidRDefault="00001E95">
            <w:pPr>
              <w:jc w:val="center"/>
            </w:pPr>
            <w:r>
              <w:rPr>
                <w:color w:val="000000"/>
              </w:rPr>
              <w:t>700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ECE36F" w14:textId="77777777" w:rsidR="00D71C78" w:rsidRDefault="00001E95">
            <w:pPr>
              <w:jc w:val="center"/>
            </w:pPr>
            <w:r>
              <w:rPr>
                <w:color w:val="000000"/>
              </w:rPr>
              <w:t>10,5%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DE0525" w14:textId="77777777" w:rsidR="00D71C78" w:rsidRDefault="00001E95">
            <w:pPr>
              <w:jc w:val="center"/>
            </w:pPr>
            <w:r>
              <w:rPr>
                <w:color w:val="000000"/>
              </w:rPr>
              <w:t>0,105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7844E5" w14:textId="77777777" w:rsidR="00D71C78" w:rsidRDefault="00001E95">
            <w:pPr>
              <w:jc w:val="center"/>
            </w:pPr>
            <w:r>
              <w:rPr>
                <w:color w:val="000000"/>
              </w:rPr>
              <w:t>73,5</w:t>
            </w:r>
          </w:p>
        </w:tc>
      </w:tr>
      <w:tr w:rsidR="00D71C78" w14:paraId="2C351092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AABBD3" w14:textId="77777777" w:rsidR="00D71C78" w:rsidRDefault="00001E95">
            <w:pPr>
              <w:jc w:val="center"/>
            </w:pPr>
            <w:r>
              <w:rPr>
                <w:color w:val="000000"/>
              </w:rPr>
              <w:t>800 – 1.000 kg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F4767B" w14:textId="77777777" w:rsidR="00D71C78" w:rsidRDefault="00001E95">
            <w:pPr>
              <w:jc w:val="center"/>
            </w:pPr>
            <w:r>
              <w:rPr>
                <w:color w:val="000000"/>
              </w:rPr>
              <w:t>900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7204A8" w14:textId="77777777" w:rsidR="00D71C78" w:rsidRDefault="00001E95">
            <w:pPr>
              <w:jc w:val="center"/>
            </w:pPr>
            <w:r>
              <w:rPr>
                <w:color w:val="000000"/>
              </w:rPr>
              <w:t>31,6%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296ECF" w14:textId="77777777" w:rsidR="00D71C78" w:rsidRDefault="00001E95">
            <w:pPr>
              <w:jc w:val="center"/>
            </w:pPr>
            <w:r>
              <w:rPr>
                <w:color w:val="000000"/>
              </w:rPr>
              <w:t>0,316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8CC381" w14:textId="77777777" w:rsidR="00D71C78" w:rsidRDefault="00001E95">
            <w:pPr>
              <w:jc w:val="center"/>
            </w:pPr>
            <w:r>
              <w:rPr>
                <w:color w:val="000000"/>
              </w:rPr>
              <w:t>284,4</w:t>
            </w:r>
          </w:p>
        </w:tc>
      </w:tr>
      <w:tr w:rsidR="00D71C78" w14:paraId="1D2E171D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C96950" w14:textId="77777777" w:rsidR="00D71C78" w:rsidRDefault="00001E95">
            <w:pPr>
              <w:jc w:val="center"/>
            </w:pPr>
            <w:r>
              <w:rPr>
                <w:color w:val="000000"/>
              </w:rPr>
              <w:t>Más de 1.000 kg *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D9E559" w14:textId="77777777" w:rsidR="00D71C78" w:rsidRDefault="00001E95">
            <w:pPr>
              <w:jc w:val="center"/>
            </w:pPr>
            <w:r>
              <w:rPr>
                <w:color w:val="000000"/>
              </w:rPr>
              <w:t>1.100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406585" w14:textId="77777777" w:rsidR="00D71C78" w:rsidRDefault="00001E95">
            <w:pPr>
              <w:jc w:val="center"/>
            </w:pPr>
            <w:r>
              <w:rPr>
                <w:color w:val="000000"/>
              </w:rPr>
              <w:t>36,8%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835F3B" w14:textId="77777777" w:rsidR="00D71C78" w:rsidRDefault="00001E95">
            <w:pPr>
              <w:jc w:val="center"/>
            </w:pPr>
            <w:r>
              <w:rPr>
                <w:color w:val="000000"/>
              </w:rPr>
              <w:t>0,368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E931F3" w14:textId="77777777" w:rsidR="00D71C78" w:rsidRDefault="00001E95">
            <w:pPr>
              <w:jc w:val="center"/>
            </w:pPr>
            <w:r>
              <w:rPr>
                <w:color w:val="000000"/>
              </w:rPr>
              <w:t>404,8</w:t>
            </w:r>
          </w:p>
        </w:tc>
      </w:tr>
      <w:tr w:rsidR="00D71C78" w14:paraId="36500067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39733A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PROMEDIO PONDERADO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063AAF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—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061168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100%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D6A7B6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1,000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ECBE5F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846,7 kg</w:t>
            </w:r>
          </w:p>
        </w:tc>
      </w:tr>
    </w:tbl>
    <w:p w14:paraId="3309DD8A" w14:textId="77777777" w:rsidR="00D71C78" w:rsidRDefault="00D71C78">
      <w:pPr>
        <w:spacing w:before="80" w:after="80"/>
      </w:pPr>
    </w:p>
    <w:p w14:paraId="2DE1E609" w14:textId="77777777" w:rsidR="00001E95" w:rsidRDefault="00001E95">
      <w:pPr>
        <w:pStyle w:val="Ttulo1"/>
      </w:pPr>
      <w:r>
        <w:t xml:space="preserve">Paso 2  </w:t>
      </w:r>
    </w:p>
    <w:p w14:paraId="1C84D03A" w14:textId="5B4CD706" w:rsidR="00D71C78" w:rsidRDefault="00001E95">
      <w:pPr>
        <w:pStyle w:val="Ttulo1"/>
      </w:pPr>
      <w:r>
        <w:t>Promedio ponderado de consumo de abono líquido (Figura 7)</w:t>
      </w:r>
    </w:p>
    <w:p w14:paraId="2E34F36C" w14:textId="77777777" w:rsidR="00D71C78" w:rsidRDefault="00001E95">
      <w:pPr>
        <w:spacing w:before="80" w:after="80"/>
        <w:jc w:val="both"/>
      </w:pPr>
      <w:r>
        <w:rPr>
          <w:color w:val="000000"/>
        </w:rPr>
        <w:t>Se aplicó el mismo método para el abono líquido:</w:t>
      </w:r>
    </w:p>
    <w:p w14:paraId="406B5279" w14:textId="77777777" w:rsidR="00D71C78" w:rsidRDefault="00D71C78">
      <w:pPr>
        <w:spacing w:before="8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1600"/>
        <w:gridCol w:w="1600"/>
        <w:gridCol w:w="1600"/>
        <w:gridCol w:w="2360"/>
      </w:tblGrid>
      <w:tr w:rsidR="00D71C78" w14:paraId="4B209F3F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47B66F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Intervalo (L)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2EAF4C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Punto medio (L)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07AA89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 xml:space="preserve">% </w:t>
            </w:r>
            <w:proofErr w:type="spellStart"/>
            <w:r>
              <w:rPr>
                <w:b/>
                <w:bCs/>
                <w:color w:val="FFFFFF"/>
              </w:rPr>
              <w:t>UPAs</w:t>
            </w:r>
            <w:proofErr w:type="spellEnd"/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261EE4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Proporción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7BD17F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Aporte al promedio</w:t>
            </w:r>
          </w:p>
        </w:tc>
      </w:tr>
      <w:tr w:rsidR="00D71C78" w14:paraId="15B8A650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8A10E0" w14:textId="77777777" w:rsidR="00D71C78" w:rsidRDefault="00001E95">
            <w:pPr>
              <w:jc w:val="center"/>
            </w:pPr>
            <w:r>
              <w:rPr>
                <w:color w:val="000000"/>
              </w:rPr>
              <w:t>100 – 200 L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B624CF" w14:textId="77777777" w:rsidR="00D71C78" w:rsidRDefault="00001E95">
            <w:pPr>
              <w:jc w:val="center"/>
            </w:pPr>
            <w:r>
              <w:rPr>
                <w:color w:val="000000"/>
              </w:rPr>
              <w:t>150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AF0553" w14:textId="77777777" w:rsidR="00D71C78" w:rsidRDefault="00001E95">
            <w:pPr>
              <w:jc w:val="center"/>
            </w:pPr>
            <w:r>
              <w:rPr>
                <w:color w:val="000000"/>
              </w:rPr>
              <w:t>31,6%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6BF8D2" w14:textId="77777777" w:rsidR="00D71C78" w:rsidRDefault="00001E95">
            <w:pPr>
              <w:jc w:val="center"/>
            </w:pPr>
            <w:r>
              <w:rPr>
                <w:color w:val="000000"/>
              </w:rPr>
              <w:t>0,316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358EEC" w14:textId="77777777" w:rsidR="00D71C78" w:rsidRDefault="00001E95">
            <w:pPr>
              <w:jc w:val="center"/>
            </w:pPr>
            <w:r>
              <w:rPr>
                <w:color w:val="000000"/>
              </w:rPr>
              <w:t>47,4</w:t>
            </w:r>
          </w:p>
        </w:tc>
      </w:tr>
      <w:tr w:rsidR="00D71C78" w14:paraId="74CC3AAA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D115D7" w14:textId="77777777" w:rsidR="00D71C78" w:rsidRDefault="00001E95">
            <w:pPr>
              <w:jc w:val="center"/>
            </w:pPr>
            <w:r>
              <w:rPr>
                <w:color w:val="000000"/>
              </w:rPr>
              <w:t>200 – 300 L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3FBD95" w14:textId="77777777" w:rsidR="00D71C78" w:rsidRDefault="00001E95">
            <w:pPr>
              <w:jc w:val="center"/>
            </w:pPr>
            <w:r>
              <w:rPr>
                <w:color w:val="000000"/>
              </w:rPr>
              <w:t>250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58ED39" w14:textId="77777777" w:rsidR="00D71C78" w:rsidRDefault="00001E95">
            <w:pPr>
              <w:jc w:val="center"/>
            </w:pPr>
            <w:r>
              <w:rPr>
                <w:color w:val="000000"/>
              </w:rPr>
              <w:t>26,3%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91735B" w14:textId="77777777" w:rsidR="00D71C78" w:rsidRDefault="00001E95">
            <w:pPr>
              <w:jc w:val="center"/>
            </w:pPr>
            <w:r>
              <w:rPr>
                <w:color w:val="000000"/>
              </w:rPr>
              <w:t>0,263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03471F" w14:textId="77777777" w:rsidR="00D71C78" w:rsidRDefault="00001E95">
            <w:pPr>
              <w:jc w:val="center"/>
            </w:pPr>
            <w:r>
              <w:rPr>
                <w:color w:val="000000"/>
              </w:rPr>
              <w:t>65,8</w:t>
            </w:r>
          </w:p>
        </w:tc>
      </w:tr>
      <w:tr w:rsidR="00D71C78" w14:paraId="195798C0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F373C2" w14:textId="77777777" w:rsidR="00D71C78" w:rsidRDefault="00001E95">
            <w:pPr>
              <w:jc w:val="center"/>
            </w:pPr>
            <w:r>
              <w:rPr>
                <w:color w:val="000000"/>
              </w:rPr>
              <w:t>300 – 400 L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ACB7CF" w14:textId="77777777" w:rsidR="00D71C78" w:rsidRDefault="00001E95">
            <w:pPr>
              <w:jc w:val="center"/>
            </w:pPr>
            <w:r>
              <w:rPr>
                <w:color w:val="000000"/>
              </w:rPr>
              <w:t>350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147456" w14:textId="77777777" w:rsidR="00D71C78" w:rsidRDefault="00001E95">
            <w:pPr>
              <w:jc w:val="center"/>
            </w:pPr>
            <w:r>
              <w:rPr>
                <w:color w:val="000000"/>
              </w:rPr>
              <w:t>15,8%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BFF610" w14:textId="77777777" w:rsidR="00D71C78" w:rsidRDefault="00001E95">
            <w:pPr>
              <w:jc w:val="center"/>
            </w:pPr>
            <w:r>
              <w:rPr>
                <w:color w:val="000000"/>
              </w:rPr>
              <w:t>0,158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4F9017" w14:textId="77777777" w:rsidR="00D71C78" w:rsidRDefault="00001E95">
            <w:pPr>
              <w:jc w:val="center"/>
            </w:pPr>
            <w:r>
              <w:rPr>
                <w:color w:val="000000"/>
              </w:rPr>
              <w:t>55,3</w:t>
            </w:r>
          </w:p>
        </w:tc>
      </w:tr>
      <w:tr w:rsidR="00D71C78" w14:paraId="34896206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8BC1C9" w14:textId="77777777" w:rsidR="00D71C78" w:rsidRDefault="00001E95">
            <w:pPr>
              <w:jc w:val="center"/>
            </w:pPr>
            <w:r>
              <w:rPr>
                <w:color w:val="000000"/>
              </w:rPr>
              <w:t>400 – 500 L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96132A" w14:textId="77777777" w:rsidR="00D71C78" w:rsidRDefault="00001E95">
            <w:pPr>
              <w:jc w:val="center"/>
            </w:pPr>
            <w:r>
              <w:rPr>
                <w:color w:val="000000"/>
              </w:rPr>
              <w:t>450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69EF40" w14:textId="77777777" w:rsidR="00D71C78" w:rsidRDefault="00001E95">
            <w:pPr>
              <w:jc w:val="center"/>
            </w:pPr>
            <w:r>
              <w:rPr>
                <w:color w:val="000000"/>
              </w:rPr>
              <w:t>15,8%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0C3E8C" w14:textId="77777777" w:rsidR="00D71C78" w:rsidRDefault="00001E95">
            <w:pPr>
              <w:jc w:val="center"/>
            </w:pPr>
            <w:r>
              <w:rPr>
                <w:color w:val="000000"/>
              </w:rPr>
              <w:t>0,158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C8419A" w14:textId="77777777" w:rsidR="00D71C78" w:rsidRDefault="00001E95">
            <w:pPr>
              <w:jc w:val="center"/>
            </w:pPr>
            <w:r>
              <w:rPr>
                <w:color w:val="000000"/>
              </w:rPr>
              <w:t>71,1</w:t>
            </w:r>
          </w:p>
        </w:tc>
      </w:tr>
      <w:tr w:rsidR="00D71C78" w14:paraId="485991DA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82590C" w14:textId="77777777" w:rsidR="00D71C78" w:rsidRDefault="00001E95">
            <w:pPr>
              <w:jc w:val="center"/>
            </w:pPr>
            <w:r>
              <w:rPr>
                <w:color w:val="000000"/>
              </w:rPr>
              <w:t>Más de 500 L *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9EE52B" w14:textId="77777777" w:rsidR="00D71C78" w:rsidRDefault="00001E95">
            <w:pPr>
              <w:jc w:val="center"/>
            </w:pPr>
            <w:r>
              <w:rPr>
                <w:color w:val="000000"/>
              </w:rPr>
              <w:t>550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CA8B39" w14:textId="77777777" w:rsidR="00D71C78" w:rsidRDefault="00001E95">
            <w:pPr>
              <w:jc w:val="center"/>
            </w:pPr>
            <w:r>
              <w:rPr>
                <w:color w:val="000000"/>
              </w:rPr>
              <w:t>10,5%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4BD30F" w14:textId="77777777" w:rsidR="00D71C78" w:rsidRDefault="00001E95">
            <w:pPr>
              <w:jc w:val="center"/>
            </w:pPr>
            <w:r>
              <w:rPr>
                <w:color w:val="000000"/>
              </w:rPr>
              <w:t>0,105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ECDFFD" w14:textId="77777777" w:rsidR="00D71C78" w:rsidRDefault="00001E95">
            <w:pPr>
              <w:jc w:val="center"/>
            </w:pPr>
            <w:r>
              <w:rPr>
                <w:color w:val="000000"/>
              </w:rPr>
              <w:t>57,8</w:t>
            </w:r>
          </w:p>
        </w:tc>
      </w:tr>
      <w:tr w:rsidR="00D71C78" w14:paraId="009983F4" w14:textId="77777777">
        <w:tc>
          <w:tcPr>
            <w:tcW w:w="22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3D20BA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lastRenderedPageBreak/>
              <w:t>PROMEDIO PONDERADO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1D52D1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—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FEEE33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100%</w:t>
            </w:r>
          </w:p>
        </w:tc>
        <w:tc>
          <w:tcPr>
            <w:tcW w:w="1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04DEF0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1,000</w:t>
            </w:r>
          </w:p>
        </w:tc>
        <w:tc>
          <w:tcPr>
            <w:tcW w:w="236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E970CE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297,3 L</w:t>
            </w:r>
          </w:p>
        </w:tc>
      </w:tr>
    </w:tbl>
    <w:p w14:paraId="6C8825A3" w14:textId="77777777" w:rsidR="00D71C78" w:rsidRDefault="00D71C78">
      <w:pPr>
        <w:spacing w:before="80" w:after="80"/>
      </w:pPr>
    </w:p>
    <w:p w14:paraId="1E52CC19" w14:textId="77777777" w:rsidR="00001E95" w:rsidRDefault="00001E95">
      <w:pPr>
        <w:pStyle w:val="Ttulo1"/>
      </w:pPr>
      <w:r>
        <w:t xml:space="preserve">Paso 3  </w:t>
      </w:r>
    </w:p>
    <w:p w14:paraId="3E18D0A1" w14:textId="54A37881" w:rsidR="00D71C78" w:rsidRDefault="00001E95">
      <w:pPr>
        <w:pStyle w:val="Ttulo1"/>
      </w:pPr>
      <w:r>
        <w:t>Frecuencia promedio de compra (Figura 5)</w:t>
      </w:r>
    </w:p>
    <w:p w14:paraId="5908986A" w14:textId="77777777" w:rsidR="00D71C78" w:rsidRDefault="00001E95">
      <w:pPr>
        <w:spacing w:before="80" w:after="80"/>
        <w:jc w:val="both"/>
      </w:pPr>
      <w:r>
        <w:rPr>
          <w:color w:val="000000"/>
        </w:rPr>
        <w:t>La frecuencia de compra se convirtió a veces por año y se calculó su promedio ponderado:</w:t>
      </w:r>
    </w:p>
    <w:p w14:paraId="39CBF1E0" w14:textId="77777777" w:rsidR="00D71C78" w:rsidRDefault="00D71C78">
      <w:pPr>
        <w:spacing w:before="8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1680"/>
        <w:gridCol w:w="1680"/>
        <w:gridCol w:w="1680"/>
        <w:gridCol w:w="1920"/>
      </w:tblGrid>
      <w:tr w:rsidR="00D71C78" w14:paraId="07DC2F96" w14:textId="77777777"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0AF045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Frecuencia de compra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B0755D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Veces / año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9332A5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 xml:space="preserve">% </w:t>
            </w:r>
            <w:proofErr w:type="spellStart"/>
            <w:r>
              <w:rPr>
                <w:b/>
                <w:bCs/>
                <w:color w:val="FFFFFF"/>
              </w:rPr>
              <w:t>UPAs</w:t>
            </w:r>
            <w:proofErr w:type="spellEnd"/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0AD72F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Proporción</w:t>
            </w:r>
          </w:p>
        </w:tc>
        <w:tc>
          <w:tcPr>
            <w:tcW w:w="19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EDE7A2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Aporte al promedio</w:t>
            </w:r>
          </w:p>
        </w:tc>
      </w:tr>
      <w:tr w:rsidR="00D71C78" w14:paraId="23AB7639" w14:textId="77777777"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1A392D" w14:textId="77777777" w:rsidR="00D71C78" w:rsidRDefault="00001E95">
            <w:pPr>
              <w:jc w:val="center"/>
            </w:pPr>
            <w:r>
              <w:rPr>
                <w:color w:val="000000"/>
              </w:rPr>
              <w:t>Cada mes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104936" w14:textId="77777777" w:rsidR="00D71C78" w:rsidRDefault="00001E95">
            <w:pPr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D5A2F6" w14:textId="77777777" w:rsidR="00D71C78" w:rsidRDefault="00001E95">
            <w:pPr>
              <w:jc w:val="center"/>
            </w:pPr>
            <w:r>
              <w:rPr>
                <w:color w:val="000000"/>
              </w:rPr>
              <w:t>15,9%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D9AB6E" w14:textId="77777777" w:rsidR="00D71C78" w:rsidRDefault="00001E95">
            <w:pPr>
              <w:jc w:val="center"/>
            </w:pPr>
            <w:r>
              <w:rPr>
                <w:color w:val="000000"/>
              </w:rPr>
              <w:t>0,159</w:t>
            </w:r>
          </w:p>
        </w:tc>
        <w:tc>
          <w:tcPr>
            <w:tcW w:w="19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9282AA" w14:textId="77777777" w:rsidR="00D71C78" w:rsidRDefault="00001E95">
            <w:pPr>
              <w:jc w:val="center"/>
            </w:pPr>
            <w:r>
              <w:rPr>
                <w:color w:val="000000"/>
              </w:rPr>
              <w:t>1,908</w:t>
            </w:r>
          </w:p>
        </w:tc>
      </w:tr>
      <w:tr w:rsidR="00D71C78" w14:paraId="05D5DBDF" w14:textId="77777777"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E3209C" w14:textId="77777777" w:rsidR="00D71C78" w:rsidRDefault="00001E95">
            <w:pPr>
              <w:jc w:val="center"/>
            </w:pPr>
            <w:r>
              <w:rPr>
                <w:color w:val="000000"/>
              </w:rPr>
              <w:t>Cada 2 meses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66A11E" w14:textId="77777777" w:rsidR="00D71C78" w:rsidRDefault="00001E95">
            <w:pPr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3FC853" w14:textId="77777777" w:rsidR="00D71C78" w:rsidRDefault="00001E95">
            <w:pPr>
              <w:jc w:val="center"/>
            </w:pPr>
            <w:r>
              <w:rPr>
                <w:color w:val="000000"/>
              </w:rPr>
              <w:t>27,3%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F4FC7C" w14:textId="77777777" w:rsidR="00D71C78" w:rsidRDefault="00001E95">
            <w:pPr>
              <w:jc w:val="center"/>
            </w:pPr>
            <w:r>
              <w:rPr>
                <w:color w:val="000000"/>
              </w:rPr>
              <w:t>0,273</w:t>
            </w:r>
          </w:p>
        </w:tc>
        <w:tc>
          <w:tcPr>
            <w:tcW w:w="19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86DCEA" w14:textId="77777777" w:rsidR="00D71C78" w:rsidRDefault="00001E95">
            <w:pPr>
              <w:jc w:val="center"/>
            </w:pPr>
            <w:r>
              <w:rPr>
                <w:color w:val="000000"/>
              </w:rPr>
              <w:t>1,638</w:t>
            </w:r>
          </w:p>
        </w:tc>
      </w:tr>
      <w:tr w:rsidR="00D71C78" w14:paraId="3D709DC9" w14:textId="77777777"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60ABD6" w14:textId="77777777" w:rsidR="00D71C78" w:rsidRDefault="00001E95">
            <w:pPr>
              <w:jc w:val="center"/>
            </w:pPr>
            <w:r>
              <w:rPr>
                <w:color w:val="000000"/>
              </w:rPr>
              <w:t>Cada 4 meses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AD28EE" w14:textId="77777777" w:rsidR="00D71C78" w:rsidRDefault="00001E95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07F36D" w14:textId="77777777" w:rsidR="00D71C78" w:rsidRDefault="00001E95">
            <w:pPr>
              <w:jc w:val="center"/>
            </w:pPr>
            <w:r>
              <w:rPr>
                <w:color w:val="000000"/>
              </w:rPr>
              <w:t>15,9%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126295" w14:textId="77777777" w:rsidR="00D71C78" w:rsidRDefault="00001E95">
            <w:pPr>
              <w:jc w:val="center"/>
            </w:pPr>
            <w:r>
              <w:rPr>
                <w:color w:val="000000"/>
              </w:rPr>
              <w:t>0,159</w:t>
            </w:r>
          </w:p>
        </w:tc>
        <w:tc>
          <w:tcPr>
            <w:tcW w:w="19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5CBAA1" w14:textId="77777777" w:rsidR="00D71C78" w:rsidRDefault="00001E95">
            <w:pPr>
              <w:jc w:val="center"/>
            </w:pPr>
            <w:r>
              <w:rPr>
                <w:color w:val="000000"/>
              </w:rPr>
              <w:t>0,477</w:t>
            </w:r>
          </w:p>
        </w:tc>
      </w:tr>
      <w:tr w:rsidR="00D71C78" w14:paraId="7B5BE06F" w14:textId="77777777"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62060E" w14:textId="77777777" w:rsidR="00D71C78" w:rsidRDefault="00001E95">
            <w:pPr>
              <w:jc w:val="center"/>
            </w:pPr>
            <w:r>
              <w:rPr>
                <w:color w:val="000000"/>
              </w:rPr>
              <w:t>Cada 6 meses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8F1F5A" w14:textId="77777777" w:rsidR="00D71C78" w:rsidRDefault="00001E95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B2987D" w14:textId="77777777" w:rsidR="00D71C78" w:rsidRDefault="00001E95">
            <w:pPr>
              <w:jc w:val="center"/>
            </w:pPr>
            <w:r>
              <w:rPr>
                <w:color w:val="000000"/>
              </w:rPr>
              <w:t>27,3%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90B041" w14:textId="77777777" w:rsidR="00D71C78" w:rsidRDefault="00001E95">
            <w:pPr>
              <w:jc w:val="center"/>
            </w:pPr>
            <w:r>
              <w:rPr>
                <w:color w:val="000000"/>
              </w:rPr>
              <w:t>0,273</w:t>
            </w:r>
          </w:p>
        </w:tc>
        <w:tc>
          <w:tcPr>
            <w:tcW w:w="19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C673F8" w14:textId="77777777" w:rsidR="00D71C78" w:rsidRDefault="00001E95">
            <w:pPr>
              <w:jc w:val="center"/>
            </w:pPr>
            <w:r>
              <w:rPr>
                <w:color w:val="000000"/>
              </w:rPr>
              <w:t>0,546</w:t>
            </w:r>
          </w:p>
        </w:tc>
      </w:tr>
      <w:tr w:rsidR="00D71C78" w14:paraId="428AB2F8" w14:textId="77777777"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BDFF88" w14:textId="77777777" w:rsidR="00D71C78" w:rsidRDefault="00001E95">
            <w:pPr>
              <w:jc w:val="center"/>
            </w:pPr>
            <w:r>
              <w:rPr>
                <w:color w:val="000000"/>
              </w:rPr>
              <w:t>Una vez al año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00CBF7" w14:textId="77777777" w:rsidR="00D71C78" w:rsidRDefault="00001E95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9D881C" w14:textId="77777777" w:rsidR="00D71C78" w:rsidRDefault="00001E95">
            <w:pPr>
              <w:jc w:val="center"/>
            </w:pPr>
            <w:r>
              <w:rPr>
                <w:color w:val="000000"/>
              </w:rPr>
              <w:t>13,6%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7BA204" w14:textId="77777777" w:rsidR="00D71C78" w:rsidRDefault="00001E95">
            <w:pPr>
              <w:jc w:val="center"/>
            </w:pPr>
            <w:r>
              <w:rPr>
                <w:color w:val="000000"/>
              </w:rPr>
              <w:t>0,136</w:t>
            </w:r>
          </w:p>
        </w:tc>
        <w:tc>
          <w:tcPr>
            <w:tcW w:w="19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03596E" w14:textId="77777777" w:rsidR="00D71C78" w:rsidRDefault="00001E95">
            <w:pPr>
              <w:jc w:val="center"/>
            </w:pPr>
            <w:r>
              <w:rPr>
                <w:color w:val="000000"/>
              </w:rPr>
              <w:t>0,136</w:t>
            </w:r>
          </w:p>
        </w:tc>
      </w:tr>
      <w:tr w:rsidR="00D71C78" w14:paraId="567B171A" w14:textId="77777777">
        <w:tc>
          <w:tcPr>
            <w:tcW w:w="24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009E0C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PROMEDIO PONDERADO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BC16E9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—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C7DFB5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100%</w:t>
            </w:r>
          </w:p>
        </w:tc>
        <w:tc>
          <w:tcPr>
            <w:tcW w:w="1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DDEE49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1,000</w:t>
            </w:r>
          </w:p>
        </w:tc>
        <w:tc>
          <w:tcPr>
            <w:tcW w:w="192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0B1D98" w14:textId="77777777" w:rsidR="00D71C78" w:rsidRDefault="00001E95">
            <w:pPr>
              <w:jc w:val="center"/>
            </w:pPr>
            <w:r>
              <w:rPr>
                <w:b/>
                <w:bCs/>
                <w:color w:val="000000"/>
              </w:rPr>
              <w:t>4,705 veces/año</w:t>
            </w:r>
          </w:p>
        </w:tc>
      </w:tr>
    </w:tbl>
    <w:p w14:paraId="5B628298" w14:textId="77777777" w:rsidR="00D71C78" w:rsidRDefault="00D71C78">
      <w:pPr>
        <w:spacing w:before="80" w:after="80"/>
      </w:pPr>
    </w:p>
    <w:p w14:paraId="1D978639" w14:textId="77777777" w:rsidR="00001E95" w:rsidRDefault="00001E95">
      <w:pPr>
        <w:pStyle w:val="Ttulo1"/>
      </w:pPr>
      <w:r>
        <w:t xml:space="preserve">Paso 4 </w:t>
      </w:r>
    </w:p>
    <w:p w14:paraId="6D38D596" w14:textId="3CDA4BB7" w:rsidR="00D71C78" w:rsidRDefault="00001E95">
      <w:pPr>
        <w:pStyle w:val="Ttulo1"/>
      </w:pPr>
      <w:r>
        <w:t>Demanda total del mercado (universo Arauca)</w:t>
      </w:r>
    </w:p>
    <w:p w14:paraId="3866C990" w14:textId="77777777" w:rsidR="00D71C78" w:rsidRDefault="00001E95">
      <w:pPr>
        <w:spacing w:before="80" w:after="80"/>
        <w:jc w:val="both"/>
      </w:pPr>
      <w:r>
        <w:rPr>
          <w:color w:val="000000"/>
        </w:rPr>
        <w:t xml:space="preserve">Con los promedios de consumo y la frecuencia anual, se proyecta la demanda sobre el total de </w:t>
      </w:r>
      <w:proofErr w:type="spellStart"/>
      <w:r>
        <w:rPr>
          <w:color w:val="000000"/>
        </w:rPr>
        <w:t>UPAs</w:t>
      </w:r>
      <w:proofErr w:type="spellEnd"/>
      <w:r>
        <w:rPr>
          <w:color w:val="000000"/>
        </w:rPr>
        <w:t xml:space="preserve"> del departamento de Arauca reportadas por el DANE (Censo Agropecuario 2022):</w:t>
      </w:r>
    </w:p>
    <w:p w14:paraId="5A4F6CB5" w14:textId="77777777" w:rsidR="00D71C78" w:rsidRDefault="00D71C78">
      <w:pPr>
        <w:spacing w:before="80" w:after="80"/>
      </w:pPr>
    </w:p>
    <w:p w14:paraId="340A3BF6" w14:textId="77777777" w:rsidR="00D71C78" w:rsidRDefault="00001E95">
      <w:pPr>
        <w:spacing w:before="120" w:after="120"/>
        <w:jc w:val="center"/>
      </w:pPr>
      <w:r>
        <w:rPr>
          <w:b/>
          <w:bCs/>
          <w:i/>
          <w:iCs/>
          <w:color w:val="1B5E20"/>
          <w:sz w:val="22"/>
          <w:szCs w:val="22"/>
        </w:rPr>
        <w:t xml:space="preserve">Demanda total = Promedio por compra × N° </w:t>
      </w:r>
      <w:proofErr w:type="spellStart"/>
      <w:r>
        <w:rPr>
          <w:b/>
          <w:bCs/>
          <w:i/>
          <w:iCs/>
          <w:color w:val="1B5E20"/>
          <w:sz w:val="22"/>
          <w:szCs w:val="22"/>
        </w:rPr>
        <w:t>UPAs</w:t>
      </w:r>
      <w:proofErr w:type="spellEnd"/>
      <w:r>
        <w:rPr>
          <w:b/>
          <w:bCs/>
          <w:i/>
          <w:iCs/>
          <w:color w:val="1B5E20"/>
          <w:sz w:val="22"/>
          <w:szCs w:val="22"/>
        </w:rPr>
        <w:t xml:space="preserve"> Arauca × Frecuencia anual</w:t>
      </w:r>
    </w:p>
    <w:p w14:paraId="07AB2EE7" w14:textId="77777777" w:rsidR="00D71C78" w:rsidRDefault="00D71C78">
      <w:pPr>
        <w:spacing w:before="8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2880"/>
        <w:gridCol w:w="2880"/>
      </w:tblGrid>
      <w:tr w:rsidR="00D71C78" w14:paraId="196F69C6" w14:textId="77777777"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3301EC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Variable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DDA8CE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Sólido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A1BA28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Líquido</w:t>
            </w:r>
          </w:p>
        </w:tc>
      </w:tr>
      <w:tr w:rsidR="00D71C78" w14:paraId="666FA44D" w14:textId="77777777"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399137" w14:textId="77777777" w:rsidR="00D71C78" w:rsidRDefault="00001E95">
            <w:pPr>
              <w:jc w:val="center"/>
            </w:pPr>
            <w:r>
              <w:rPr>
                <w:color w:val="000000"/>
              </w:rPr>
              <w:t>Promedio por compra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84E556" w14:textId="77777777" w:rsidR="00D71C78" w:rsidRDefault="00001E95">
            <w:pPr>
              <w:jc w:val="center"/>
            </w:pPr>
            <w:r>
              <w:rPr>
                <w:color w:val="000000"/>
              </w:rPr>
              <w:t>846,7 kg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5F05D5" w14:textId="77777777" w:rsidR="00D71C78" w:rsidRDefault="00001E95">
            <w:pPr>
              <w:jc w:val="center"/>
            </w:pPr>
            <w:r>
              <w:rPr>
                <w:color w:val="000000"/>
              </w:rPr>
              <w:t>297,3 L</w:t>
            </w:r>
          </w:p>
        </w:tc>
      </w:tr>
      <w:tr w:rsidR="00D71C78" w14:paraId="27FCA3CA" w14:textId="77777777"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FF1BB3" w14:textId="77777777" w:rsidR="00D71C78" w:rsidRDefault="00001E95">
            <w:pPr>
              <w:jc w:val="center"/>
            </w:pPr>
            <w:r>
              <w:rPr>
                <w:color w:val="000000"/>
              </w:rPr>
              <w:t xml:space="preserve">× Total </w:t>
            </w:r>
            <w:proofErr w:type="spellStart"/>
            <w:r>
              <w:rPr>
                <w:color w:val="000000"/>
              </w:rPr>
              <w:t>UPAs</w:t>
            </w:r>
            <w:proofErr w:type="spellEnd"/>
            <w:r>
              <w:rPr>
                <w:color w:val="000000"/>
              </w:rPr>
              <w:t xml:space="preserve"> Arauca (DANE 2022)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D69A49" w14:textId="77777777" w:rsidR="00D71C78" w:rsidRDefault="00001E95">
            <w:pPr>
              <w:jc w:val="center"/>
            </w:pPr>
            <w:r>
              <w:rPr>
                <w:color w:val="000000"/>
              </w:rPr>
              <w:t>× 18.028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E9D0D0" w14:textId="77777777" w:rsidR="00D71C78" w:rsidRDefault="00001E95">
            <w:pPr>
              <w:jc w:val="center"/>
            </w:pPr>
            <w:r>
              <w:rPr>
                <w:color w:val="000000"/>
              </w:rPr>
              <w:t>× 18.028</w:t>
            </w:r>
          </w:p>
        </w:tc>
      </w:tr>
      <w:tr w:rsidR="00D71C78" w14:paraId="66A83FA2" w14:textId="77777777"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244943" w14:textId="77777777" w:rsidR="00D71C78" w:rsidRDefault="00001E95">
            <w:pPr>
              <w:jc w:val="center"/>
            </w:pPr>
            <w:r>
              <w:rPr>
                <w:color w:val="000000"/>
              </w:rPr>
              <w:t>× Frecuencia promedio anual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1B50C0" w14:textId="77777777" w:rsidR="00D71C78" w:rsidRDefault="00001E95">
            <w:pPr>
              <w:jc w:val="center"/>
            </w:pPr>
            <w:r>
              <w:rPr>
                <w:color w:val="000000"/>
              </w:rPr>
              <w:t>× 4,705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F5C58B" w14:textId="77777777" w:rsidR="00D71C78" w:rsidRDefault="00001E95">
            <w:pPr>
              <w:jc w:val="center"/>
            </w:pPr>
            <w:r>
              <w:rPr>
                <w:color w:val="000000"/>
              </w:rPr>
              <w:t>× 4,705</w:t>
            </w:r>
          </w:p>
        </w:tc>
      </w:tr>
      <w:tr w:rsidR="00D71C78" w14:paraId="616EFB62" w14:textId="77777777"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B5E2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9E1765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= DEMANDA TOTAL DEL MERCADO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B5E2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F46CF6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71.818.567 kg/año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B5E2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04E918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25.217.503 L/año</w:t>
            </w:r>
          </w:p>
        </w:tc>
      </w:tr>
    </w:tbl>
    <w:p w14:paraId="43A7A093" w14:textId="77777777" w:rsidR="00D71C78" w:rsidRDefault="00D71C78">
      <w:pPr>
        <w:spacing w:before="80" w:after="80"/>
      </w:pPr>
    </w:p>
    <w:p w14:paraId="12763D13" w14:textId="77777777" w:rsidR="00001E95" w:rsidRDefault="00001E95">
      <w:pPr>
        <w:pStyle w:val="Ttulo1"/>
      </w:pPr>
      <w:r>
        <w:t xml:space="preserve">Paso 5 </w:t>
      </w:r>
    </w:p>
    <w:p w14:paraId="10C7ED77" w14:textId="2C74A8A3" w:rsidR="00D71C78" w:rsidRDefault="00001E95">
      <w:pPr>
        <w:pStyle w:val="Ttulo1"/>
      </w:pPr>
      <w:r>
        <w:t>Demanda estimada a atender (porcentaje de penetración)</w:t>
      </w:r>
    </w:p>
    <w:p w14:paraId="60ED9B56" w14:textId="77777777" w:rsidR="00D71C78" w:rsidRDefault="00001E95">
      <w:pPr>
        <w:spacing w:before="80" w:after="80"/>
        <w:jc w:val="both"/>
      </w:pPr>
      <w:r>
        <w:rPr>
          <w:color w:val="000000"/>
        </w:rPr>
        <w:lastRenderedPageBreak/>
        <w:t>La demanda total representa el 100% del mercado potencial del departamento. Sin embargo, al tratarse de una empresa nueva y de pequeña escala, no es posible ni realista atender la totalidad del mercado desde el inicio. Por esta razón, se aplica un porcentaje de penetración conservador que refleja la capacidad productiva y comercial real de la empresa en su etapa inicial.</w:t>
      </w:r>
    </w:p>
    <w:p w14:paraId="166D196C" w14:textId="77777777" w:rsidR="00D71C78" w:rsidRDefault="00D71C78">
      <w:pPr>
        <w:spacing w:before="80" w:after="80"/>
      </w:pPr>
    </w:p>
    <w:p w14:paraId="7274FC47" w14:textId="77777777" w:rsidR="00D71C78" w:rsidRDefault="00001E95">
      <w:pPr>
        <w:spacing w:before="80" w:after="80"/>
        <w:jc w:val="both"/>
      </w:pPr>
      <w:r>
        <w:rPr>
          <w:color w:val="000000"/>
        </w:rPr>
        <w:t>El porcentaje de penetración se determina así:</w:t>
      </w:r>
    </w:p>
    <w:p w14:paraId="0CFF2AE7" w14:textId="77777777" w:rsidR="00D71C78" w:rsidRDefault="00D71C78">
      <w:pPr>
        <w:spacing w:before="80" w:after="80"/>
      </w:pPr>
    </w:p>
    <w:p w14:paraId="341DA42E" w14:textId="77777777" w:rsidR="00D71C78" w:rsidRDefault="00001E95">
      <w:pPr>
        <w:spacing w:before="120" w:after="120"/>
        <w:jc w:val="center"/>
      </w:pPr>
      <w:r>
        <w:rPr>
          <w:b/>
          <w:bCs/>
          <w:i/>
          <w:iCs/>
          <w:color w:val="1B5E20"/>
          <w:sz w:val="22"/>
          <w:szCs w:val="22"/>
        </w:rPr>
        <w:t>Demanda empresa = Demanda total × % de penetración</w:t>
      </w:r>
    </w:p>
    <w:p w14:paraId="70303E64" w14:textId="77777777" w:rsidR="00D71C78" w:rsidRDefault="00D71C78">
      <w:pPr>
        <w:spacing w:before="80"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2880"/>
        <w:gridCol w:w="2880"/>
      </w:tblGrid>
      <w:tr w:rsidR="00D71C78" w14:paraId="70628A70" w14:textId="77777777"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D67FB0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Variable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ED3212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Sólido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A699AD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Líquido</w:t>
            </w:r>
          </w:p>
        </w:tc>
      </w:tr>
      <w:tr w:rsidR="00D71C78" w14:paraId="5B24A9BB" w14:textId="77777777"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65EFFD" w14:textId="77777777" w:rsidR="00D71C78" w:rsidRDefault="00001E95">
            <w:pPr>
              <w:jc w:val="center"/>
            </w:pPr>
            <w:r>
              <w:rPr>
                <w:color w:val="000000"/>
              </w:rPr>
              <w:t>Demanda total del mercado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B475C8" w14:textId="77777777" w:rsidR="00D71C78" w:rsidRDefault="00001E95">
            <w:pPr>
              <w:jc w:val="center"/>
            </w:pPr>
            <w:r>
              <w:rPr>
                <w:color w:val="000000"/>
              </w:rPr>
              <w:t>71.818.567 kg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174E54" w14:textId="77777777" w:rsidR="00D71C78" w:rsidRDefault="00001E95">
            <w:pPr>
              <w:jc w:val="center"/>
            </w:pPr>
            <w:r>
              <w:rPr>
                <w:color w:val="000000"/>
              </w:rPr>
              <w:t>25.217.503 L</w:t>
            </w:r>
          </w:p>
        </w:tc>
      </w:tr>
      <w:tr w:rsidR="00D71C78" w14:paraId="72077D08" w14:textId="77777777"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905422" w14:textId="77777777" w:rsidR="00D71C78" w:rsidRDefault="00001E95">
            <w:pPr>
              <w:jc w:val="center"/>
            </w:pPr>
            <w:r>
              <w:rPr>
                <w:color w:val="000000"/>
              </w:rPr>
              <w:t>Porcentaje de penetración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F87717" w14:textId="4BABF268" w:rsidR="00D71C78" w:rsidRDefault="00001E95">
            <w:pPr>
              <w:jc w:val="center"/>
            </w:pPr>
            <w:r>
              <w:rPr>
                <w:color w:val="000000"/>
              </w:rPr>
              <w:t>0,</w:t>
            </w:r>
            <w:r w:rsidR="00470394">
              <w:rPr>
                <w:color w:val="000000"/>
              </w:rPr>
              <w:t>4</w:t>
            </w:r>
            <w:r>
              <w:rPr>
                <w:color w:val="000000"/>
              </w:rPr>
              <w:t>%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FD85EC" w14:textId="57227FE3" w:rsidR="00D71C78" w:rsidRDefault="00001E95">
            <w:pPr>
              <w:jc w:val="center"/>
            </w:pPr>
            <w:r>
              <w:rPr>
                <w:color w:val="000000"/>
              </w:rPr>
              <w:t>0,</w:t>
            </w:r>
            <w:r w:rsidR="00470394">
              <w:rPr>
                <w:color w:val="000000"/>
              </w:rPr>
              <w:t>2</w:t>
            </w:r>
            <w:r>
              <w:rPr>
                <w:color w:val="000000"/>
              </w:rPr>
              <w:t>%</w:t>
            </w:r>
          </w:p>
        </w:tc>
      </w:tr>
      <w:tr w:rsidR="00D71C78" w14:paraId="678C64E2" w14:textId="77777777">
        <w:tc>
          <w:tcPr>
            <w:tcW w:w="3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B5E2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5494FE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= DEMANDA A ATENDER POR LA EMPRESA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B5E2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E49C21" w14:textId="047CB05A" w:rsidR="00D71C78" w:rsidRPr="00470394" w:rsidRDefault="00001E95" w:rsidP="00470394">
            <w:pPr>
              <w:jc w:val="center"/>
              <w:rPr>
                <w:color w:val="FFFFFF" w:themeColor="background1"/>
              </w:rPr>
            </w:pPr>
            <w:r>
              <w:rPr>
                <w:b/>
                <w:bCs/>
                <w:color w:val="FFFFFF"/>
              </w:rPr>
              <w:t xml:space="preserve">≈ </w:t>
            </w:r>
            <w:r w:rsidR="00470394" w:rsidRPr="00470394">
              <w:rPr>
                <w:b/>
                <w:bCs/>
                <w:color w:val="FFFFFF" w:themeColor="background1"/>
              </w:rPr>
              <w:t>287.274</w:t>
            </w:r>
            <w:r w:rsidR="00470394" w:rsidRPr="00470394">
              <w:rPr>
                <w:color w:val="FFFFFF" w:themeColor="background1"/>
              </w:rPr>
              <w:t xml:space="preserve"> </w:t>
            </w:r>
            <w:r w:rsidRPr="00940864">
              <w:rPr>
                <w:b/>
                <w:bCs/>
                <w:color w:val="FFFFFF" w:themeColor="background1"/>
              </w:rPr>
              <w:t>kg</w:t>
            </w:r>
            <w:r>
              <w:rPr>
                <w:b/>
                <w:bCs/>
                <w:color w:val="FFFFFF"/>
              </w:rPr>
              <w:t>/año</w:t>
            </w:r>
          </w:p>
        </w:tc>
        <w:tc>
          <w:tcPr>
            <w:tcW w:w="28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B5E2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467F3E" w14:textId="5F62B38C" w:rsidR="00D71C78" w:rsidRPr="00470394" w:rsidRDefault="00001E95" w:rsidP="00470394">
            <w:pPr>
              <w:jc w:val="center"/>
              <w:rPr>
                <w:b/>
                <w:bCs/>
                <w:color w:val="FFFFFF" w:themeColor="background1"/>
              </w:rPr>
            </w:pPr>
            <w:r w:rsidRPr="00470394">
              <w:rPr>
                <w:b/>
                <w:bCs/>
                <w:color w:val="FFFFFF" w:themeColor="background1"/>
              </w:rPr>
              <w:t xml:space="preserve">≈ </w:t>
            </w:r>
            <w:r w:rsidR="00470394" w:rsidRPr="00470394">
              <w:rPr>
                <w:b/>
                <w:bCs/>
                <w:color w:val="FFFFFF" w:themeColor="background1"/>
              </w:rPr>
              <w:t>50.435</w:t>
            </w:r>
            <w:r w:rsidRPr="00470394">
              <w:rPr>
                <w:b/>
                <w:bCs/>
                <w:color w:val="FFFFFF" w:themeColor="background1"/>
              </w:rPr>
              <w:t xml:space="preserve"> </w:t>
            </w:r>
            <w:r>
              <w:rPr>
                <w:b/>
                <w:bCs/>
                <w:color w:val="FFFFFF"/>
              </w:rPr>
              <w:t>L/año</w:t>
            </w:r>
          </w:p>
        </w:tc>
      </w:tr>
    </w:tbl>
    <w:p w14:paraId="10071995" w14:textId="77777777" w:rsidR="00D71C78" w:rsidRDefault="00D71C78">
      <w:pPr>
        <w:spacing w:before="80" w:after="80"/>
      </w:pPr>
    </w:p>
    <w:p w14:paraId="166EF9FC" w14:textId="77777777" w:rsidR="00D71C78" w:rsidRDefault="00D71C78">
      <w:pPr>
        <w:spacing w:before="80" w:after="80"/>
      </w:pPr>
    </w:p>
    <w:p w14:paraId="3A78EF18" w14:textId="5C76CE8D" w:rsidR="00D71C78" w:rsidRDefault="00001E95">
      <w:pPr>
        <w:pStyle w:val="Ttulo1"/>
      </w:pPr>
      <w:r>
        <w:t>Demanda estimada anual del segmento UPA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2340"/>
        <w:gridCol w:w="2340"/>
      </w:tblGrid>
      <w:tr w:rsidR="00D71C78" w14:paraId="2785E7BA" w14:textId="77777777">
        <w:tc>
          <w:tcPr>
            <w:tcW w:w="4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794E8C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Concepto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C7411A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Sólido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2E7D3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196008" w14:textId="77777777" w:rsidR="00D71C78" w:rsidRDefault="00001E95">
            <w:pPr>
              <w:jc w:val="center"/>
            </w:pPr>
            <w:r>
              <w:rPr>
                <w:b/>
                <w:bCs/>
                <w:color w:val="FFFFFF"/>
              </w:rPr>
              <w:t>Líquido</w:t>
            </w:r>
          </w:p>
        </w:tc>
      </w:tr>
      <w:tr w:rsidR="00D71C78" w14:paraId="6A3311E8" w14:textId="77777777">
        <w:tc>
          <w:tcPr>
            <w:tcW w:w="4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1795B9" w14:textId="77777777" w:rsidR="00D71C78" w:rsidRDefault="00001E95">
            <w:pPr>
              <w:jc w:val="center"/>
            </w:pPr>
            <w:r>
              <w:rPr>
                <w:color w:val="000000"/>
              </w:rPr>
              <w:t>Promedio de consumo por UPA por compra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D7BB2A" w14:textId="77777777" w:rsidR="00D71C78" w:rsidRDefault="00001E95">
            <w:pPr>
              <w:jc w:val="center"/>
            </w:pPr>
            <w:r>
              <w:rPr>
                <w:color w:val="000000"/>
              </w:rPr>
              <w:t>846,7 kg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3415BE" w14:textId="77777777" w:rsidR="00D71C78" w:rsidRDefault="00001E95">
            <w:pPr>
              <w:jc w:val="center"/>
            </w:pPr>
            <w:r>
              <w:rPr>
                <w:color w:val="000000"/>
              </w:rPr>
              <w:t>297,3 L</w:t>
            </w:r>
          </w:p>
        </w:tc>
      </w:tr>
      <w:tr w:rsidR="00D71C78" w14:paraId="581CAC17" w14:textId="77777777">
        <w:tc>
          <w:tcPr>
            <w:tcW w:w="4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42E319" w14:textId="77777777" w:rsidR="00D71C78" w:rsidRDefault="00001E95">
            <w:pPr>
              <w:jc w:val="center"/>
            </w:pPr>
            <w:proofErr w:type="gramStart"/>
            <w:r>
              <w:rPr>
                <w:color w:val="000000"/>
              </w:rPr>
              <w:t>Total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UPAs</w:t>
            </w:r>
            <w:proofErr w:type="spellEnd"/>
            <w:r>
              <w:rPr>
                <w:color w:val="000000"/>
              </w:rPr>
              <w:t xml:space="preserve"> Arauca (DANE 2022)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0F0C8C" w14:textId="77777777" w:rsidR="00D71C78" w:rsidRDefault="00001E95">
            <w:pPr>
              <w:jc w:val="center"/>
            </w:pPr>
            <w:r>
              <w:rPr>
                <w:color w:val="000000"/>
              </w:rPr>
              <w:t>18.028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61483A" w14:textId="77777777" w:rsidR="00D71C78" w:rsidRDefault="00001E95">
            <w:pPr>
              <w:jc w:val="center"/>
            </w:pPr>
            <w:r>
              <w:rPr>
                <w:color w:val="000000"/>
              </w:rPr>
              <w:t>18.028</w:t>
            </w:r>
          </w:p>
        </w:tc>
      </w:tr>
      <w:tr w:rsidR="00D71C78" w14:paraId="6A318F57" w14:textId="77777777">
        <w:tc>
          <w:tcPr>
            <w:tcW w:w="4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02D215" w14:textId="77777777" w:rsidR="00D71C78" w:rsidRDefault="00001E95">
            <w:pPr>
              <w:jc w:val="center"/>
            </w:pPr>
            <w:r>
              <w:rPr>
                <w:color w:val="000000"/>
              </w:rPr>
              <w:t>Frecuencia promedio de compra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4266C5" w14:textId="77777777" w:rsidR="00D71C78" w:rsidRDefault="00001E95">
            <w:pPr>
              <w:jc w:val="center"/>
            </w:pPr>
            <w:r>
              <w:rPr>
                <w:color w:val="000000"/>
              </w:rPr>
              <w:t>4,705 veces/año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6D3FB3" w14:textId="77777777" w:rsidR="00D71C78" w:rsidRDefault="00001E95">
            <w:pPr>
              <w:jc w:val="center"/>
            </w:pPr>
            <w:r>
              <w:rPr>
                <w:color w:val="000000"/>
              </w:rPr>
              <w:t>4,705 veces/año</w:t>
            </w:r>
          </w:p>
        </w:tc>
      </w:tr>
      <w:tr w:rsidR="00D71C78" w14:paraId="5007316E" w14:textId="77777777">
        <w:tc>
          <w:tcPr>
            <w:tcW w:w="4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54EA3B" w14:textId="77777777" w:rsidR="00D71C78" w:rsidRDefault="00001E95">
            <w:pPr>
              <w:jc w:val="center"/>
            </w:pPr>
            <w:r>
              <w:rPr>
                <w:color w:val="000000"/>
              </w:rPr>
              <w:t>Demanda total del mercado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AA82F1" w14:textId="77777777" w:rsidR="00D71C78" w:rsidRDefault="00001E95">
            <w:pPr>
              <w:jc w:val="center"/>
            </w:pPr>
            <w:r>
              <w:rPr>
                <w:color w:val="000000"/>
              </w:rPr>
              <w:t>71.818.567 kg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1F8F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6E4985" w14:textId="77777777" w:rsidR="00D71C78" w:rsidRDefault="00001E95">
            <w:pPr>
              <w:jc w:val="center"/>
            </w:pPr>
            <w:r>
              <w:rPr>
                <w:color w:val="000000"/>
              </w:rPr>
              <w:t>25.217.503 L</w:t>
            </w:r>
          </w:p>
        </w:tc>
      </w:tr>
      <w:tr w:rsidR="00470394" w14:paraId="4ADE1DD3" w14:textId="77777777">
        <w:tc>
          <w:tcPr>
            <w:tcW w:w="4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00390E" w14:textId="77777777" w:rsidR="00470394" w:rsidRDefault="00470394" w:rsidP="00470394">
            <w:pPr>
              <w:jc w:val="center"/>
            </w:pPr>
            <w:r>
              <w:rPr>
                <w:color w:val="000000"/>
              </w:rPr>
              <w:t>Porcentaje de penetración aplicado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999DBD" w14:textId="301509C3" w:rsidR="00470394" w:rsidRDefault="00470394" w:rsidP="00470394">
            <w:pPr>
              <w:jc w:val="center"/>
            </w:pPr>
            <w:r>
              <w:rPr>
                <w:color w:val="000000"/>
              </w:rPr>
              <w:t>0,4%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45125B" w14:textId="344AC228" w:rsidR="00470394" w:rsidRDefault="00470394" w:rsidP="00470394">
            <w:pPr>
              <w:jc w:val="center"/>
            </w:pPr>
            <w:r>
              <w:rPr>
                <w:color w:val="000000"/>
              </w:rPr>
              <w:t>0,2%</w:t>
            </w:r>
          </w:p>
        </w:tc>
      </w:tr>
      <w:tr w:rsidR="00470394" w14:paraId="605FE988" w14:textId="77777777">
        <w:tc>
          <w:tcPr>
            <w:tcW w:w="468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B5E2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2B0FA7" w14:textId="77777777" w:rsidR="00470394" w:rsidRDefault="00470394" w:rsidP="00470394">
            <w:pPr>
              <w:jc w:val="center"/>
            </w:pPr>
            <w:r>
              <w:rPr>
                <w:b/>
                <w:bCs/>
                <w:color w:val="FFFFFF"/>
              </w:rPr>
              <w:t>DEMANDA ESTIMADA A ATENDER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B5E2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045800" w14:textId="37CDDC44" w:rsidR="00470394" w:rsidRDefault="00470394" w:rsidP="00470394">
            <w:pPr>
              <w:jc w:val="center"/>
            </w:pPr>
            <w:r>
              <w:rPr>
                <w:b/>
                <w:bCs/>
                <w:color w:val="FFFFFF"/>
              </w:rPr>
              <w:t xml:space="preserve">≈ </w:t>
            </w:r>
            <w:r w:rsidRPr="00470394">
              <w:rPr>
                <w:b/>
                <w:bCs/>
                <w:color w:val="FFFFFF" w:themeColor="background1"/>
              </w:rPr>
              <w:t>287.274</w:t>
            </w:r>
            <w:r w:rsidRPr="00470394">
              <w:rPr>
                <w:color w:val="FFFFFF" w:themeColor="background1"/>
              </w:rPr>
              <w:t xml:space="preserve"> </w:t>
            </w:r>
            <w:r w:rsidRPr="00940864">
              <w:rPr>
                <w:b/>
                <w:bCs/>
                <w:color w:val="FFFFFF" w:themeColor="background1"/>
              </w:rPr>
              <w:t>kg</w:t>
            </w:r>
            <w:r>
              <w:rPr>
                <w:b/>
                <w:bCs/>
                <w:color w:val="FFFFFF"/>
              </w:rPr>
              <w:t>/año</w:t>
            </w:r>
          </w:p>
        </w:tc>
        <w:tc>
          <w:tcPr>
            <w:tcW w:w="234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B5E2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B0EC24" w14:textId="4DCDA6E2" w:rsidR="00470394" w:rsidRDefault="00470394" w:rsidP="00470394">
            <w:pPr>
              <w:jc w:val="center"/>
            </w:pPr>
            <w:r w:rsidRPr="00470394">
              <w:rPr>
                <w:b/>
                <w:bCs/>
                <w:color w:val="FFFFFF" w:themeColor="background1"/>
              </w:rPr>
              <w:t xml:space="preserve">≈ 50.435 </w:t>
            </w:r>
            <w:r>
              <w:rPr>
                <w:b/>
                <w:bCs/>
                <w:color w:val="FFFFFF"/>
              </w:rPr>
              <w:t>L/año</w:t>
            </w:r>
          </w:p>
        </w:tc>
      </w:tr>
    </w:tbl>
    <w:p w14:paraId="0A9D0B27" w14:textId="4D7E651E" w:rsidR="00D71C78" w:rsidRDefault="00D71C78">
      <w:pPr>
        <w:spacing w:before="80" w:after="80"/>
        <w:jc w:val="both"/>
      </w:pPr>
    </w:p>
    <w:sectPr w:rsidR="00D71C78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B823D0"/>
    <w:multiLevelType w:val="hybridMultilevel"/>
    <w:tmpl w:val="44643E76"/>
    <w:lvl w:ilvl="0" w:tplc="C5FA9816">
      <w:start w:val="1"/>
      <w:numFmt w:val="bullet"/>
      <w:lvlText w:val="●"/>
      <w:lvlJc w:val="left"/>
      <w:pPr>
        <w:ind w:left="720" w:hanging="360"/>
      </w:pPr>
    </w:lvl>
    <w:lvl w:ilvl="1" w:tplc="F0F2204E">
      <w:start w:val="1"/>
      <w:numFmt w:val="bullet"/>
      <w:lvlText w:val="○"/>
      <w:lvlJc w:val="left"/>
      <w:pPr>
        <w:ind w:left="1440" w:hanging="360"/>
      </w:pPr>
    </w:lvl>
    <w:lvl w:ilvl="2" w:tplc="BF1AFE8C">
      <w:start w:val="1"/>
      <w:numFmt w:val="bullet"/>
      <w:lvlText w:val="■"/>
      <w:lvlJc w:val="left"/>
      <w:pPr>
        <w:ind w:left="2160" w:hanging="360"/>
      </w:pPr>
    </w:lvl>
    <w:lvl w:ilvl="3" w:tplc="F0E2A700">
      <w:start w:val="1"/>
      <w:numFmt w:val="bullet"/>
      <w:lvlText w:val="●"/>
      <w:lvlJc w:val="left"/>
      <w:pPr>
        <w:ind w:left="2880" w:hanging="360"/>
      </w:pPr>
    </w:lvl>
    <w:lvl w:ilvl="4" w:tplc="1B3C0C00">
      <w:start w:val="1"/>
      <w:numFmt w:val="bullet"/>
      <w:lvlText w:val="○"/>
      <w:lvlJc w:val="left"/>
      <w:pPr>
        <w:ind w:left="3600" w:hanging="360"/>
      </w:pPr>
    </w:lvl>
    <w:lvl w:ilvl="5" w:tplc="BA8619B0">
      <w:start w:val="1"/>
      <w:numFmt w:val="bullet"/>
      <w:lvlText w:val="■"/>
      <w:lvlJc w:val="left"/>
      <w:pPr>
        <w:ind w:left="4320" w:hanging="360"/>
      </w:pPr>
    </w:lvl>
    <w:lvl w:ilvl="6" w:tplc="F35E1998">
      <w:start w:val="1"/>
      <w:numFmt w:val="bullet"/>
      <w:lvlText w:val="●"/>
      <w:lvlJc w:val="left"/>
      <w:pPr>
        <w:ind w:left="5040" w:hanging="360"/>
      </w:pPr>
    </w:lvl>
    <w:lvl w:ilvl="7" w:tplc="64DE14FA">
      <w:start w:val="1"/>
      <w:numFmt w:val="bullet"/>
      <w:lvlText w:val="●"/>
      <w:lvlJc w:val="left"/>
      <w:pPr>
        <w:ind w:left="5760" w:hanging="360"/>
      </w:pPr>
    </w:lvl>
    <w:lvl w:ilvl="8" w:tplc="240E926A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C78"/>
    <w:rsid w:val="00001E95"/>
    <w:rsid w:val="003A56AA"/>
    <w:rsid w:val="0042352F"/>
    <w:rsid w:val="00470394"/>
    <w:rsid w:val="00940864"/>
    <w:rsid w:val="00CE53EE"/>
    <w:rsid w:val="00D71C78"/>
    <w:rsid w:val="00F2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93245"/>
  <w15:docId w15:val="{6E51E50C-5819-401A-B3EA-0B90B40B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spacing w:before="240" w:after="120"/>
      <w:outlineLvl w:val="0"/>
    </w:pPr>
    <w:rPr>
      <w:b/>
      <w:bCs/>
      <w:color w:val="1B5E20"/>
      <w:sz w:val="26"/>
      <w:szCs w:val="26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Textoennegrita1">
    <w:name w:val="Texto en negrita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character" w:styleId="Refdenotaalfinal">
    <w:name w:val="endnote reference"/>
    <w:uiPriority w:val="99"/>
    <w:semiHidden/>
    <w:unhideWhenUsed/>
    <w:rPr>
      <w:vertAlign w:val="superscript"/>
    </w:rPr>
  </w:style>
  <w:style w:type="paragraph" w:styleId="Textonotaalfinal">
    <w:name w:val="endnote text"/>
    <w:link w:val="TextonotaalfinalCar"/>
    <w:uiPriority w:val="99"/>
    <w:semiHidden/>
    <w:unhideWhenUsed/>
  </w:style>
  <w:style w:type="character" w:customStyle="1" w:styleId="TextonotaalfinalCar">
    <w:name w:val="Texto nota al final Car"/>
    <w:link w:val="Textonotaalfinal"/>
    <w:uiPriority w:val="99"/>
    <w:semiHidden/>
    <w:unhideWhenUsed/>
    <w:rPr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CE53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540</Words>
  <Characters>2975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Marcela Pineda</cp:lastModifiedBy>
  <cp:revision>7</cp:revision>
  <dcterms:created xsi:type="dcterms:W3CDTF">2026-04-11T18:17:00Z</dcterms:created>
  <dcterms:modified xsi:type="dcterms:W3CDTF">2026-04-19T13:43:00Z</dcterms:modified>
</cp:coreProperties>
</file>